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69" w:rsidRDefault="00C17E69" w:rsidP="00C17E69">
      <w:pPr>
        <w:jc w:val="right"/>
        <w:rPr>
          <w:rFonts w:ascii="Calibri" w:hAnsi="Calibri"/>
          <w:b/>
          <w:bCs/>
          <w:sz w:val="18"/>
        </w:rPr>
      </w:pPr>
      <w:bookmarkStart w:id="0" w:name="bkklinikk"/>
      <w:bookmarkEnd w:id="0"/>
      <w:r>
        <w:rPr>
          <w:rFonts w:ascii="Calibri" w:hAnsi="Calibri"/>
          <w:b/>
          <w:bCs/>
          <w:sz w:val="18"/>
        </w:rPr>
        <w:t>Klinikk psykisk helse og avhengighet</w:t>
      </w:r>
    </w:p>
    <w:p w:rsidR="00C17E69" w:rsidRDefault="00C17E69" w:rsidP="00C17E69">
      <w:pPr>
        <w:jc w:val="right"/>
        <w:rPr>
          <w:rFonts w:ascii="Calibri" w:hAnsi="Calibri"/>
          <w:sz w:val="18"/>
        </w:rPr>
      </w:pPr>
      <w:bookmarkStart w:id="1" w:name="bkavdeling"/>
      <w:bookmarkEnd w:id="1"/>
      <w:r>
        <w:rPr>
          <w:rFonts w:ascii="Calibri" w:hAnsi="Calibri"/>
          <w:sz w:val="18"/>
        </w:rPr>
        <w:t>Avdeling for psykisk helse, lands- og regionfunksjoner</w:t>
      </w:r>
    </w:p>
    <w:p w:rsidR="00C17E69" w:rsidRDefault="00C17E69" w:rsidP="00C17E69">
      <w:pPr>
        <w:jc w:val="right"/>
        <w:rPr>
          <w:rFonts w:ascii="Calibri" w:hAnsi="Calibri"/>
          <w:sz w:val="18"/>
        </w:rPr>
      </w:pPr>
      <w:bookmarkStart w:id="2" w:name="bkSeksjon"/>
      <w:bookmarkEnd w:id="2"/>
      <w:r>
        <w:rPr>
          <w:rFonts w:ascii="Calibri" w:hAnsi="Calibri"/>
          <w:sz w:val="18"/>
        </w:rPr>
        <w:t>Regional seksjon for psykiatri, utviklingshemning/autisme</w:t>
      </w:r>
    </w:p>
    <w:p w:rsidR="00C17E69" w:rsidRDefault="00C17E69" w:rsidP="00C17E69">
      <w:pPr>
        <w:jc w:val="right"/>
        <w:rPr>
          <w:rFonts w:ascii="Calibri" w:hAnsi="Calibri"/>
          <w:b/>
          <w:sz w:val="18"/>
        </w:rPr>
      </w:pPr>
      <w:r w:rsidRPr="000740D0">
        <w:rPr>
          <w:rFonts w:ascii="Calibri" w:hAnsi="Calibri"/>
          <w:b/>
          <w:sz w:val="18"/>
        </w:rPr>
        <w:t>Nasjonal kompetansetjeneste for utviklingshemning og psykisk helse</w:t>
      </w:r>
    </w:p>
    <w:p w:rsidR="00012760" w:rsidRDefault="00012760">
      <w:pPr>
        <w:rPr>
          <w:rFonts w:ascii="Calibri" w:hAnsi="Calibri"/>
          <w:noProof/>
          <w:sz w:val="18"/>
        </w:rPr>
      </w:pPr>
    </w:p>
    <w:p w:rsidR="00012760" w:rsidRDefault="00012760">
      <w:pPr>
        <w:rPr>
          <w:rFonts w:ascii="Calibri" w:hAnsi="Calibri"/>
          <w:noProof/>
          <w:sz w:val="18"/>
        </w:rPr>
      </w:pPr>
    </w:p>
    <w:p w:rsidR="00A06C24" w:rsidRDefault="00A06C24">
      <w:pPr>
        <w:rPr>
          <w:rFonts w:ascii="Calibri" w:hAnsi="Calibri"/>
          <w:noProof/>
          <w:sz w:val="18"/>
        </w:rPr>
      </w:pPr>
    </w:p>
    <w:p w:rsidR="00A06C24" w:rsidRDefault="00A06C24">
      <w:pPr>
        <w:rPr>
          <w:rFonts w:ascii="Calibri" w:hAnsi="Calibri"/>
          <w:noProof/>
          <w:sz w:val="18"/>
        </w:rPr>
      </w:pPr>
    </w:p>
    <w:p w:rsidR="00A06C24" w:rsidRDefault="00A06C24" w:rsidP="00A06C24">
      <w:pPr>
        <w:pStyle w:val="Overskrift1"/>
        <w:jc w:val="center"/>
        <w:rPr>
          <w:noProof/>
          <w:sz w:val="28"/>
          <w:szCs w:val="28"/>
        </w:rPr>
      </w:pPr>
    </w:p>
    <w:p w:rsidR="00A06C24" w:rsidRPr="00A06C24" w:rsidRDefault="00BC1699" w:rsidP="00A06C24">
      <w:pPr>
        <w:pStyle w:val="Overskrift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KOMPETANSESPREDNINGSPLAN 2023 og 2024</w:t>
      </w:r>
    </w:p>
    <w:p w:rsidR="00012760" w:rsidRDefault="00012760">
      <w:pPr>
        <w:rPr>
          <w:rFonts w:ascii="Calibri" w:hAnsi="Calibri"/>
          <w:noProof/>
          <w:sz w:val="18"/>
        </w:rPr>
      </w:pPr>
    </w:p>
    <w:p w:rsidR="00C17E69" w:rsidRPr="009F5C06" w:rsidRDefault="00C17E69" w:rsidP="00C17E69">
      <w:pPr>
        <w:pStyle w:val="NormalWeb"/>
        <w:shd w:val="clear" w:color="auto" w:fill="FFFFFF"/>
        <w:spacing w:before="0" w:beforeAutospacing="0"/>
        <w:rPr>
          <w:rFonts w:asciiTheme="majorHAnsi" w:hAnsiTheme="majorHAnsi"/>
          <w:color w:val="000000"/>
        </w:rPr>
      </w:pPr>
      <w:r w:rsidRPr="009F5C06">
        <w:rPr>
          <w:rFonts w:asciiTheme="majorHAnsi" w:hAnsiTheme="majorHAnsi"/>
          <w:color w:val="000000"/>
        </w:rPr>
        <w:t xml:space="preserve">Nasjonal kompetansetjeneste for utviklingshemning og psykisk helse (NKUP) ble opprettet i 2019 på Oslo universitetssykehus, Klinikk psykisk helse og avhengighet, Regional seksjon psykiatri, utviklingshemning/autisme. Utredning, diagnostikk og behandling av psykisk lidelse hos personer med utviklingshemming er vurdert som et </w:t>
      </w:r>
      <w:proofErr w:type="spellStart"/>
      <w:r w:rsidRPr="009F5C06">
        <w:rPr>
          <w:rFonts w:asciiTheme="majorHAnsi" w:hAnsiTheme="majorHAnsi"/>
          <w:color w:val="000000"/>
        </w:rPr>
        <w:t>kompetansesvakt</w:t>
      </w:r>
      <w:proofErr w:type="spellEnd"/>
      <w:r w:rsidRPr="009F5C06">
        <w:rPr>
          <w:rFonts w:asciiTheme="majorHAnsi" w:hAnsiTheme="majorHAnsi"/>
          <w:color w:val="000000"/>
        </w:rPr>
        <w:t xml:space="preserve"> område.</w:t>
      </w:r>
    </w:p>
    <w:p w:rsidR="00C17E69" w:rsidRPr="009F5C06" w:rsidRDefault="00C17E69" w:rsidP="00C17E69">
      <w:pPr>
        <w:pStyle w:val="NormalWeb"/>
        <w:shd w:val="clear" w:color="auto" w:fill="FFFFFF"/>
        <w:spacing w:before="0" w:beforeAutospacing="0"/>
        <w:rPr>
          <w:rFonts w:asciiTheme="majorHAnsi" w:hAnsiTheme="majorHAnsi"/>
          <w:color w:val="000000"/>
        </w:rPr>
      </w:pPr>
      <w:r w:rsidRPr="009F5C06">
        <w:rPr>
          <w:rFonts w:asciiTheme="majorHAnsi" w:hAnsiTheme="majorHAnsi"/>
          <w:color w:val="000000"/>
        </w:rPr>
        <w:t>NKUP skal gjennom kunnskapsformidling, kompetanseheving og ved å belyse problemstillinger relevante for spesialisthelsetjenester bidra til økt kvalitet og et mer likeverdig tjenestetilbud til pasienter med utviklingshemming og/eller autisme fra 16 års alder i hele Norge.</w:t>
      </w:r>
    </w:p>
    <w:p w:rsidR="00C17E69" w:rsidRPr="009F5C06" w:rsidRDefault="00C17E69" w:rsidP="00C17E69">
      <w:pPr>
        <w:pStyle w:val="NormalWeb"/>
        <w:shd w:val="clear" w:color="auto" w:fill="FFFFFF"/>
        <w:spacing w:before="0" w:beforeAutospacing="0"/>
        <w:rPr>
          <w:rFonts w:asciiTheme="majorHAnsi" w:hAnsiTheme="majorHAnsi"/>
          <w:color w:val="000000"/>
        </w:rPr>
      </w:pPr>
      <w:r w:rsidRPr="009F5C06">
        <w:rPr>
          <w:rFonts w:asciiTheme="majorHAnsi" w:hAnsiTheme="majorHAnsi"/>
          <w:color w:val="000000"/>
        </w:rPr>
        <w:t>Kompetansespredningsplanen til NKUP bygger på en kartlegging av spesialisthelsetjenester til pasienter med utviklingshemming og psykisk lidelse (2019</w:t>
      </w:r>
      <w:r w:rsidR="00A479A5">
        <w:rPr>
          <w:rFonts w:asciiTheme="majorHAnsi" w:hAnsiTheme="majorHAnsi"/>
          <w:color w:val="000000"/>
        </w:rPr>
        <w:t>;2023</w:t>
      </w:r>
      <w:r w:rsidRPr="009F5C06">
        <w:rPr>
          <w:rFonts w:asciiTheme="majorHAnsi" w:hAnsiTheme="majorHAnsi"/>
          <w:color w:val="000000"/>
        </w:rPr>
        <w:t>), tidligere norske undersøkelser og internasjonal forskning. Der er det avdekket at fagpersoner har behov for kunnskap både om utredning, diagnostikk og behandling.</w:t>
      </w:r>
      <w:r w:rsidR="00557BF7" w:rsidRPr="009F5C06">
        <w:rPr>
          <w:rFonts w:asciiTheme="majorHAnsi" w:hAnsiTheme="majorHAnsi"/>
          <w:color w:val="000000"/>
        </w:rPr>
        <w:t xml:space="preserve"> Dessuten er det stor variasjon i hvordan spesialisthelsetjenester til pasientgruppen er organisert</w:t>
      </w:r>
      <w:r w:rsidR="009F5C06">
        <w:rPr>
          <w:rFonts w:asciiTheme="majorHAnsi" w:hAnsiTheme="majorHAnsi"/>
          <w:color w:val="000000"/>
        </w:rPr>
        <w:t xml:space="preserve">, det er en uønsket </w:t>
      </w:r>
      <w:r w:rsidR="00557BF7" w:rsidRPr="009F5C06">
        <w:rPr>
          <w:rFonts w:asciiTheme="majorHAnsi" w:hAnsiTheme="majorHAnsi"/>
          <w:color w:val="000000"/>
        </w:rPr>
        <w:t>variasjon i tilbudet.</w:t>
      </w:r>
    </w:p>
    <w:p w:rsidR="00012760" w:rsidRDefault="00012760">
      <w:pPr>
        <w:rPr>
          <w:rFonts w:ascii="Calibri" w:hAnsi="Calibri"/>
          <w:noProof/>
          <w:sz w:val="18"/>
        </w:rPr>
      </w:pPr>
    </w:p>
    <w:p w:rsidR="00012760" w:rsidRDefault="00012760">
      <w:pPr>
        <w:rPr>
          <w:rFonts w:ascii="Calibri" w:hAnsi="Calibri"/>
          <w:noProof/>
          <w:sz w:val="18"/>
        </w:rPr>
      </w:pPr>
    </w:p>
    <w:p w:rsidR="00C17E69" w:rsidRDefault="00C17E69" w:rsidP="00C17E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3"/>
        <w:gridCol w:w="2438"/>
        <w:gridCol w:w="2344"/>
        <w:gridCol w:w="1737"/>
      </w:tblGrid>
      <w:tr w:rsidR="00687BC5" w:rsidRPr="00E60550" w:rsidTr="00687BC5">
        <w:tc>
          <w:tcPr>
            <w:tcW w:w="3430" w:type="dxa"/>
          </w:tcPr>
          <w:p w:rsidR="00C17E69" w:rsidRPr="00E60550" w:rsidRDefault="00557BF7" w:rsidP="00B63D4A">
            <w:pPr>
              <w:rPr>
                <w:b/>
              </w:rPr>
            </w:pPr>
            <w:r w:rsidRPr="00E60550">
              <w:rPr>
                <w:b/>
              </w:rPr>
              <w:t>Kompetansespredningstiltak</w:t>
            </w:r>
          </w:p>
        </w:tc>
        <w:tc>
          <w:tcPr>
            <w:tcW w:w="2464" w:type="dxa"/>
          </w:tcPr>
          <w:p w:rsidR="00C17E69" w:rsidRPr="00E60550" w:rsidRDefault="00557BF7" w:rsidP="00B63D4A">
            <w:pPr>
              <w:rPr>
                <w:b/>
              </w:rPr>
            </w:pPr>
            <w:r w:rsidRPr="00E60550">
              <w:rPr>
                <w:b/>
              </w:rPr>
              <w:t>Målgruppe</w:t>
            </w:r>
          </w:p>
        </w:tc>
        <w:tc>
          <w:tcPr>
            <w:tcW w:w="2187" w:type="dxa"/>
          </w:tcPr>
          <w:p w:rsidR="00C17E69" w:rsidRPr="00E60550" w:rsidRDefault="00557BF7" w:rsidP="00B63D4A">
            <w:pPr>
              <w:rPr>
                <w:b/>
              </w:rPr>
            </w:pPr>
            <w:r w:rsidRPr="00E60550">
              <w:rPr>
                <w:b/>
              </w:rPr>
              <w:t>Virkemidler</w:t>
            </w:r>
          </w:p>
        </w:tc>
        <w:tc>
          <w:tcPr>
            <w:tcW w:w="1831" w:type="dxa"/>
          </w:tcPr>
          <w:p w:rsidR="00C17E69" w:rsidRPr="00E60550" w:rsidRDefault="00557BF7" w:rsidP="00B63D4A">
            <w:pPr>
              <w:rPr>
                <w:b/>
              </w:rPr>
            </w:pPr>
            <w:r w:rsidRPr="00E60550">
              <w:rPr>
                <w:b/>
              </w:rPr>
              <w:t>Tidsaspekt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nivå, åpent for alle som abonnerer</w:t>
            </w:r>
          </w:p>
        </w:tc>
        <w:tc>
          <w:tcPr>
            <w:tcW w:w="2187" w:type="dxa"/>
          </w:tcPr>
          <w:p w:rsidR="00687BC5" w:rsidRDefault="00687BC5" w:rsidP="00687BC5">
            <w:r>
              <w:t>Sende ut nyhetsbrev om informasjon og publikasjoner som er relevant for oppdraget til NKUP</w:t>
            </w:r>
          </w:p>
        </w:tc>
        <w:tc>
          <w:tcPr>
            <w:tcW w:w="1831" w:type="dxa"/>
          </w:tcPr>
          <w:p w:rsidR="00BC1699" w:rsidRDefault="00687BC5" w:rsidP="00BC1699">
            <w:r>
              <w:t xml:space="preserve">2020 – </w:t>
            </w:r>
            <w:r w:rsidR="00BC1699">
              <w:t>2024</w:t>
            </w:r>
          </w:p>
          <w:p w:rsidR="00687BC5" w:rsidRDefault="00687BC5" w:rsidP="00687BC5"/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nivå, åpent for alle</w:t>
            </w:r>
          </w:p>
        </w:tc>
        <w:tc>
          <w:tcPr>
            <w:tcW w:w="2187" w:type="dxa"/>
          </w:tcPr>
          <w:p w:rsidR="00687BC5" w:rsidRDefault="00687BC5" w:rsidP="00687BC5">
            <w:r>
              <w:t>Holde hjemmesiden faglig relevant og oppdatert</w:t>
            </w:r>
          </w:p>
        </w:tc>
        <w:tc>
          <w:tcPr>
            <w:tcW w:w="1831" w:type="dxa"/>
          </w:tcPr>
          <w:p w:rsidR="00687BC5" w:rsidRDefault="00687BC5" w:rsidP="00687BC5">
            <w:r>
              <w:t xml:space="preserve">Hele </w:t>
            </w:r>
            <w:proofErr w:type="spellStart"/>
            <w:r>
              <w:t>NKUPs</w:t>
            </w:r>
            <w:proofErr w:type="spellEnd"/>
            <w:r>
              <w:t xml:space="preserve"> virketid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</w:t>
            </w:r>
          </w:p>
        </w:tc>
        <w:tc>
          <w:tcPr>
            <w:tcW w:w="2187" w:type="dxa"/>
          </w:tcPr>
          <w:p w:rsidR="00687BC5" w:rsidRDefault="00687BC5" w:rsidP="00687BC5">
            <w:r>
              <w:t>Informere om at NKUP kan bidra med undervisning, foredrag og veiledning på forespørsel via nettsiden, nyhetsbrev</w:t>
            </w:r>
          </w:p>
        </w:tc>
        <w:tc>
          <w:tcPr>
            <w:tcW w:w="1831" w:type="dxa"/>
          </w:tcPr>
          <w:p w:rsidR="00687BC5" w:rsidRDefault="00687BC5" w:rsidP="00687BC5">
            <w:r>
              <w:t xml:space="preserve">Hele </w:t>
            </w:r>
            <w:proofErr w:type="spellStart"/>
            <w:r>
              <w:t>NKUPs</w:t>
            </w:r>
            <w:proofErr w:type="spellEnd"/>
            <w:r>
              <w:t xml:space="preserve"> virketid da det er kontinuerlig behov for kunnskap og kompetanse til nyansatte og å spre ny kunnskap på feltet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 og andre innen feltet på kommunalt nivå</w:t>
            </w:r>
          </w:p>
        </w:tc>
        <w:tc>
          <w:tcPr>
            <w:tcW w:w="2187" w:type="dxa"/>
          </w:tcPr>
          <w:p w:rsidR="00687BC5" w:rsidRDefault="00687BC5" w:rsidP="00687BC5">
            <w:proofErr w:type="spellStart"/>
            <w:r>
              <w:t>Tirsdagswebinarer</w:t>
            </w:r>
            <w:proofErr w:type="spellEnd"/>
            <w:r>
              <w:t xml:space="preserve"> av 30 min varighet</w:t>
            </w:r>
          </w:p>
        </w:tc>
        <w:tc>
          <w:tcPr>
            <w:tcW w:w="1831" w:type="dxa"/>
          </w:tcPr>
          <w:p w:rsidR="00687BC5" w:rsidRDefault="00687BC5" w:rsidP="00687BC5">
            <w:r>
              <w:t>2020 – 2024, vurderes årlig basert på interesse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Formidle kunnskap om nytt fra forsknings</w:t>
            </w:r>
            <w:r w:rsidR="00EF11E6">
              <w:t>-</w:t>
            </w:r>
            <w:r>
              <w:t xml:space="preserve"> og praksisfeltet om målgruppen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nivå, åpnet for alle</w:t>
            </w:r>
          </w:p>
        </w:tc>
        <w:tc>
          <w:tcPr>
            <w:tcW w:w="2187" w:type="dxa"/>
          </w:tcPr>
          <w:p w:rsidR="00687BC5" w:rsidRDefault="00687BC5" w:rsidP="00687BC5">
            <w:r>
              <w:t xml:space="preserve">State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Art </w:t>
            </w:r>
            <w:proofErr w:type="spellStart"/>
            <w:r>
              <w:t>webinar</w:t>
            </w:r>
            <w:proofErr w:type="spellEnd"/>
            <w:r>
              <w:t>, første onsdag i november hvert år, varighet 3 timer</w:t>
            </w:r>
          </w:p>
        </w:tc>
        <w:tc>
          <w:tcPr>
            <w:tcW w:w="1831" w:type="dxa"/>
          </w:tcPr>
          <w:p w:rsidR="00687BC5" w:rsidRDefault="00687BC5" w:rsidP="00687BC5">
            <w:r>
              <w:t>2020 – 2024, vurderes årlig basert på interesse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BC1699">
            <w:r>
              <w:t xml:space="preserve">Øke kunnskap om </w:t>
            </w:r>
            <w:r w:rsidR="00BC1699">
              <w:t xml:space="preserve">psykisk lidelse hos personer med </w:t>
            </w:r>
            <w:r>
              <w:t xml:space="preserve">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nivå, åpnet for alle</w:t>
            </w:r>
          </w:p>
        </w:tc>
        <w:tc>
          <w:tcPr>
            <w:tcW w:w="2187" w:type="dxa"/>
          </w:tcPr>
          <w:p w:rsidR="00687BC5" w:rsidRDefault="00BC1699" w:rsidP="00BC1699">
            <w:r>
              <w:t>NKUP seminar, april 2023</w:t>
            </w:r>
            <w:r w:rsidR="00687BC5">
              <w:t>, 5 timer varighet</w:t>
            </w:r>
          </w:p>
        </w:tc>
        <w:tc>
          <w:tcPr>
            <w:tcW w:w="1831" w:type="dxa"/>
          </w:tcPr>
          <w:p w:rsidR="00687BC5" w:rsidRDefault="00687BC5" w:rsidP="00BC1699">
            <w:r>
              <w:t>2</w:t>
            </w:r>
            <w:r w:rsidR="00BC1699">
              <w:t>020 – 2024</w:t>
            </w:r>
            <w:r>
              <w:t xml:space="preserve"> 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 og andre innen feltet på kommunalt nivå</w:t>
            </w:r>
          </w:p>
        </w:tc>
        <w:tc>
          <w:tcPr>
            <w:tcW w:w="2187" w:type="dxa"/>
          </w:tcPr>
          <w:p w:rsidR="00687BC5" w:rsidRDefault="00687BC5" w:rsidP="00687BC5">
            <w:r>
              <w:t>Spre kunnskap om NKUP og våre kurs via Kompetansebroen</w:t>
            </w:r>
          </w:p>
        </w:tc>
        <w:tc>
          <w:tcPr>
            <w:tcW w:w="1831" w:type="dxa"/>
          </w:tcPr>
          <w:p w:rsidR="00687BC5" w:rsidRDefault="00687BC5" w:rsidP="00687BC5">
            <w:r>
              <w:t xml:space="preserve">2022 </w:t>
            </w:r>
            <w:r w:rsidR="00A06C24">
              <w:t>–</w:t>
            </w:r>
            <w:r>
              <w:t xml:space="preserve"> 2024</w:t>
            </w:r>
            <w:r w:rsidR="00A06C24">
              <w:t>, vurderes årlig om effekt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og kompetanse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Leger og psykologer i psykisk helsevern og habiliteringstjenesten på HF nivå</w:t>
            </w:r>
          </w:p>
        </w:tc>
        <w:tc>
          <w:tcPr>
            <w:tcW w:w="2187" w:type="dxa"/>
          </w:tcPr>
          <w:p w:rsidR="00687BC5" w:rsidRDefault="00687BC5" w:rsidP="00687BC5">
            <w:r>
              <w:t>Leder fagnettverk om utredning og legemiddel-behandling for målgruppen, 3 digitale og et 2 dagers fysisk møte i året</w:t>
            </w:r>
          </w:p>
        </w:tc>
        <w:tc>
          <w:tcPr>
            <w:tcW w:w="1831" w:type="dxa"/>
          </w:tcPr>
          <w:p w:rsidR="00687BC5" w:rsidRDefault="00687BC5" w:rsidP="00687BC5">
            <w:r>
              <w:t>2020 – 2024, nettverket vurderes årlig basert på tilbakemelding fra deltagerne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Øke kunnskap og kompetanse om utredning og behandling av psykisk lidelse hos pasienter med utviklingshemming og/eller autisme med lav fungering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</w:t>
            </w:r>
          </w:p>
        </w:tc>
        <w:tc>
          <w:tcPr>
            <w:tcW w:w="2187" w:type="dxa"/>
          </w:tcPr>
          <w:p w:rsidR="00687BC5" w:rsidRDefault="00687BC5" w:rsidP="00687BC5">
            <w:r>
              <w:t xml:space="preserve">Leder fagnettverk om psykososial behandling av pasienter i målgruppen, 3 digitale og et 2 dagers fysisk møte i året </w:t>
            </w:r>
          </w:p>
        </w:tc>
        <w:tc>
          <w:tcPr>
            <w:tcW w:w="1831" w:type="dxa"/>
          </w:tcPr>
          <w:p w:rsidR="00687BC5" w:rsidRDefault="00687BC5" w:rsidP="00687BC5">
            <w:r>
              <w:t>2020 – 2024, nettverket vurderes årlig basert på tilbakemelding fra deltagerne</w:t>
            </w:r>
          </w:p>
        </w:tc>
      </w:tr>
      <w:tr w:rsidR="00687BC5" w:rsidTr="00687BC5">
        <w:tc>
          <w:tcPr>
            <w:tcW w:w="3430" w:type="dxa"/>
          </w:tcPr>
          <w:p w:rsidR="00687BC5" w:rsidRDefault="00687BC5" w:rsidP="00687BC5">
            <w:r>
              <w:t>Bidra til fagutvikling og forskning på feltet</w:t>
            </w:r>
          </w:p>
        </w:tc>
        <w:tc>
          <w:tcPr>
            <w:tcW w:w="2464" w:type="dxa"/>
          </w:tcPr>
          <w:p w:rsidR="00687BC5" w:rsidRDefault="00687BC5" w:rsidP="00687BC5">
            <w:r>
              <w:t>Ansatte i psykisk helsevern og habiliteringstjenesten på HF nivå</w:t>
            </w:r>
          </w:p>
        </w:tc>
        <w:tc>
          <w:tcPr>
            <w:tcW w:w="2187" w:type="dxa"/>
          </w:tcPr>
          <w:p w:rsidR="00687BC5" w:rsidRDefault="00687BC5" w:rsidP="00687BC5">
            <w:r>
              <w:t xml:space="preserve">Inspirere og støtte ansatte i </w:t>
            </w:r>
            <w:proofErr w:type="spellStart"/>
            <w:r>
              <w:t>HFene</w:t>
            </w:r>
            <w:proofErr w:type="spellEnd"/>
            <w:r>
              <w:t xml:space="preserve"> å publisere fra god praksis, bistå dem med forsknings-kompetanse</w:t>
            </w:r>
            <w:r w:rsidR="00A06C24">
              <w:t xml:space="preserve"> og å søke forskningsmidler</w:t>
            </w:r>
            <w:r w:rsidR="00EF11E6">
              <w:t>.</w:t>
            </w:r>
          </w:p>
        </w:tc>
        <w:tc>
          <w:tcPr>
            <w:tcW w:w="1831" w:type="dxa"/>
          </w:tcPr>
          <w:p w:rsidR="00687BC5" w:rsidRDefault="00687BC5" w:rsidP="00687BC5">
            <w:r>
              <w:t xml:space="preserve">2020 – </w:t>
            </w:r>
            <w:r w:rsidR="00BC1699">
              <w:t xml:space="preserve">2024 </w:t>
            </w:r>
            <w:r>
              <w:t>pågående arbeid</w:t>
            </w:r>
          </w:p>
        </w:tc>
      </w:tr>
      <w:tr w:rsidR="00BC1699" w:rsidTr="00687BC5">
        <w:tc>
          <w:tcPr>
            <w:tcW w:w="3430" w:type="dxa"/>
          </w:tcPr>
          <w:p w:rsidR="00BC1699" w:rsidRDefault="00BC1699" w:rsidP="00BC1699">
            <w:r>
              <w:t>Bidra til fagutvikling og forskning på feltet</w:t>
            </w:r>
          </w:p>
        </w:tc>
        <w:tc>
          <w:tcPr>
            <w:tcW w:w="2464" w:type="dxa"/>
          </w:tcPr>
          <w:p w:rsidR="00BC1699" w:rsidRDefault="00BC1699" w:rsidP="00BC1699">
            <w:r>
              <w:t>Ansatte i psykisk helsevern og habiliteringstjenesten på HF nivå</w:t>
            </w:r>
          </w:p>
        </w:tc>
        <w:tc>
          <w:tcPr>
            <w:tcW w:w="2187" w:type="dxa"/>
          </w:tcPr>
          <w:p w:rsidR="00BC1699" w:rsidRDefault="00BC1699" w:rsidP="00BC1699">
            <w:r>
              <w:t>Initiere  og gjennomføre fag – og forskningsprosjekter gjennom å søke midler og samarbeid med HF og andre relevante aktører</w:t>
            </w:r>
          </w:p>
        </w:tc>
        <w:tc>
          <w:tcPr>
            <w:tcW w:w="1831" w:type="dxa"/>
          </w:tcPr>
          <w:p w:rsidR="00BC1699" w:rsidRDefault="00BC1699" w:rsidP="00BC1699">
            <w:r>
              <w:t>2020 – 2024 pågående arbeid</w:t>
            </w:r>
          </w:p>
        </w:tc>
      </w:tr>
    </w:tbl>
    <w:p w:rsidR="00012760" w:rsidRDefault="00012760">
      <w:pPr>
        <w:rPr>
          <w:rFonts w:ascii="Calibri" w:hAnsi="Calibri"/>
          <w:noProof/>
        </w:rPr>
      </w:pPr>
    </w:p>
    <w:p w:rsidR="00310FAF" w:rsidRDefault="00310FAF">
      <w:pPr>
        <w:rPr>
          <w:rFonts w:ascii="Calibri" w:hAnsi="Calibri"/>
          <w:noProof/>
        </w:rPr>
      </w:pPr>
    </w:p>
    <w:p w:rsidR="00012760" w:rsidRDefault="00012760">
      <w:pPr>
        <w:rPr>
          <w:rFonts w:ascii="Calibri" w:hAnsi="Calibri"/>
          <w:noProof/>
        </w:rPr>
      </w:pPr>
    </w:p>
    <w:p w:rsidR="00012760" w:rsidRDefault="00012760">
      <w:pPr>
        <w:rPr>
          <w:rFonts w:ascii="Calibri" w:hAnsi="Calibri"/>
          <w:noProof/>
        </w:rPr>
      </w:pPr>
    </w:p>
    <w:p w:rsidR="00012760" w:rsidRDefault="00012760">
      <w:pPr>
        <w:rPr>
          <w:rFonts w:ascii="Calibri" w:hAnsi="Calibri"/>
          <w:noProof/>
        </w:rPr>
      </w:pPr>
    </w:p>
    <w:p w:rsidR="00012760" w:rsidRDefault="00012760">
      <w:pPr>
        <w:rPr>
          <w:rFonts w:ascii="Calibri" w:hAnsi="Calibri"/>
          <w:noProof/>
        </w:rPr>
      </w:pPr>
    </w:p>
    <w:p w:rsidR="00012760" w:rsidRDefault="00012760">
      <w:pPr>
        <w:rPr>
          <w:rFonts w:ascii="Calibri" w:hAnsi="Calibri"/>
          <w:sz w:val="16"/>
        </w:rPr>
      </w:pPr>
    </w:p>
    <w:p w:rsidR="00012760" w:rsidRDefault="00012760">
      <w:pPr>
        <w:ind w:left="-360"/>
        <w:rPr>
          <w:rFonts w:ascii="Calibri" w:hAnsi="Calibri"/>
          <w:sz w:val="26"/>
          <w:szCs w:val="26"/>
        </w:rPr>
      </w:pPr>
      <w:r>
        <w:rPr>
          <w:b/>
          <w:sz w:val="48"/>
          <w:szCs w:val="48"/>
        </w:rPr>
        <w:t xml:space="preserve">       </w:t>
      </w:r>
    </w:p>
    <w:sectPr w:rsidR="0001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69" w:right="567" w:bottom="1797" w:left="1418" w:header="56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53" w:rsidRDefault="008C6053">
      <w:r>
        <w:separator/>
      </w:r>
    </w:p>
  </w:endnote>
  <w:endnote w:type="continuationSeparator" w:id="0">
    <w:p w:rsidR="008C6053" w:rsidRDefault="008C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30" w:rsidRDefault="005B3E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012760" w:rsidRPr="002B29BE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012760" w:rsidRDefault="00EF6F6A">
          <w:pPr>
            <w:pStyle w:val="Bunntekst"/>
            <w:rPr>
              <w:sz w:val="26"/>
            </w:rPr>
          </w:pPr>
          <w:r>
            <w:rPr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AFCD8BC" wp14:editId="4113626A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-456565</wp:posOffset>
                    </wp:positionV>
                    <wp:extent cx="0" cy="392430"/>
                    <wp:effectExtent l="6350" t="10160" r="12700" b="698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0C506C3" id="Line 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-35.95pt" to="357.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0Yow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w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yiEBifM2mEyTYYJdLodws9DmO/giaqM8pCS5gczjTOv&#10;tZ3FvKp9Gtr/4CjeNXhwRDwNw8HlY7jTaqQzKHcpup2NZTuL8UdbMMnFEK5pbJ8MHbeV5PSoLs0E&#10;je8OnR8p+7K8nsP49VO6+A0AAP//AwBQSwMEFAAGAAgAAAAhAOz+H13fAAAACwEAAA8AAABkcnMv&#10;ZG93bnJldi54bWxMj81OwzAQhO9IvIO1SNxax/wVQpwKEBwqBFIDElc3XuKIeB3Zbpu+PYs4wHFn&#10;RzPfVMvJD2KHMfWBNKh5AQKpDbanTsP729PsGkTKhqwZAqGGAyZY1sdHlSlt2NMad03uBIdQKo0G&#10;l/NYSplah96keRiR+PcZojeZz9hJG82ew/0gz4riSnrTEzc4M+KDw/ar2XoNq/V593rfXrw0bnVw&#10;fZJRfTw+a316Mt3dgsg45T8z/OAzOtTMtAlbskkMGhbqkrdkDbOFugHBjl9lw4oqFMi6kv831N8A&#10;AAD//wMAUEsBAi0AFAAGAAgAAAAhALaDOJL+AAAA4QEAABMAAAAAAAAAAAAAAAAAAAAAAFtDb250&#10;ZW50X1R5cGVzXS54bWxQSwECLQAUAAYACAAAACEAOP0h/9YAAACUAQAACwAAAAAAAAAAAAAAAAAv&#10;AQAAX3JlbHMvLnJlbHNQSwECLQAUAAYACAAAACEAYSXtGKMCAACSBQAADgAAAAAAAAAAAAAAAAAu&#10;AgAAZHJzL2Uyb0RvYy54bWxQSwECLQAUAAYACAAAACEA7P4fXd8AAAALAQAADwAAAAAAAAAAAAAA&#10;AAD9BAAAZHJzL2Rvd25yZXYueG1sUEsFBgAAAAAEAAQA8wAAAAkGAAAAAA==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012760" w:rsidRDefault="00012760">
          <w:pPr>
            <w:pStyle w:val="Bunntekst"/>
            <w:rPr>
              <w:sz w:val="20"/>
            </w:rPr>
          </w:pPr>
          <w:bookmarkStart w:id="3" w:name="bkTekst2"/>
          <w:bookmarkEnd w:id="3"/>
          <w:r>
            <w:rPr>
              <w:rFonts w:ascii="Calibri" w:hAnsi="Calibri" w:cs="Calibri"/>
              <w:sz w:val="16"/>
              <w:szCs w:val="16"/>
            </w:rPr>
            <w:t xml:space="preserve">Oslo universitetssykehus består av de tidligere helseforetakene Aker universitetssykehus, Rikshospitalet </w:t>
          </w:r>
          <w:r>
            <w:rPr>
              <w:rFonts w:ascii="Calibri" w:hAnsi="Calibri" w:cs="Calibri"/>
              <w:sz w:val="16"/>
              <w:szCs w:val="16"/>
              <w:lang w:val="sv-SE"/>
            </w:rPr>
            <w:t>(inkl. Radiumhospitalet)</w:t>
          </w:r>
          <w:r>
            <w:rPr>
              <w:rFonts w:ascii="Calibri" w:hAnsi="Calibri" w:cs="Calibri"/>
              <w:sz w:val="16"/>
              <w:szCs w:val="16"/>
            </w:rPr>
            <w:t xml:space="preserve"> og Ullevål universitetssykehus</w:t>
          </w:r>
        </w:p>
      </w:tc>
      <w:tc>
        <w:tcPr>
          <w:tcW w:w="2618" w:type="dxa"/>
          <w:tcMar>
            <w:left w:w="198" w:type="dxa"/>
            <w:right w:w="0" w:type="dxa"/>
          </w:tcMar>
        </w:tcPr>
        <w:p w:rsidR="00012760" w:rsidRDefault="00012760">
          <w:pPr>
            <w:pStyle w:val="Bunntekst"/>
            <w:rPr>
              <w:sz w:val="26"/>
            </w:rPr>
          </w:pPr>
        </w:p>
        <w:p w:rsidR="00012760" w:rsidRDefault="0001276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4" w:name="BkOrg2"/>
          <w:bookmarkEnd w:id="4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012760" w:rsidRDefault="00012760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012760" w:rsidRDefault="00012760">
    <w:pPr>
      <w:pStyle w:val="Bunntekst"/>
      <w:rPr>
        <w:sz w:val="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22"/>
      <w:gridCol w:w="2506"/>
      <w:gridCol w:w="702"/>
      <w:gridCol w:w="652"/>
    </w:tblGrid>
    <w:tr w:rsidR="00012760" w:rsidRPr="002B29BE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012760" w:rsidRDefault="009F3596">
          <w:pPr>
            <w:pStyle w:val="Bunntekst"/>
            <w:rPr>
              <w:sz w:val="26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44E65BA" wp14:editId="2EA17F3E">
                    <wp:simplePos x="0" y="0"/>
                    <wp:positionH relativeFrom="page">
                      <wp:posOffset>3760470</wp:posOffset>
                    </wp:positionH>
                    <wp:positionV relativeFrom="page">
                      <wp:posOffset>97439</wp:posOffset>
                    </wp:positionV>
                    <wp:extent cx="0" cy="392430"/>
                    <wp:effectExtent l="7620" t="11430" r="11430" b="571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D3C49E" id="Line 3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1pt,7.65pt" to="296.1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l1ow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w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yiEBifM2mEyTYYJdLodws9DmO/giaqM8pCS5gczjTOv&#10;tZ3FvKp9Gtr/4CjeNXhwRDwNw8HlY7jTaqQzKHcpup2NZTuL8UdbMMnFEK5pbJ8MHbeV5PSoLs0E&#10;je8OnR8p+7K8nsP49VO6+A0AAP//AwBQSwMEFAAGAAgAAAAhAJx6ONHeAAAACQEAAA8AAABkcnMv&#10;ZG93bnJldi54bWxMj8FOwzAMhu9IvENkJG4sbccYlKYTIDhMCKQVJK5ZY5qKxqmSbOveHiMOcLT/&#10;T78/V6vJDWKPIfaeFOSzDARS601PnYL3t6eLaxAxaTJ68IQKjhhhVZ+eVLo0/kAb3DepE1xCsdQK&#10;bEpjKWVsLTodZ35E4uzTB6cTj6GTJugDl7tBFll2JZ3uiS9YPeKDxfar2TkF6828e71vL18auz7a&#10;PsqQfzw+K3V+Nt3dgkg4pT8YfvRZHWp22vodmSgGBYubomCUg8UcBAO/i62C5TIHWVfy/wf1NwAA&#10;AP//AwBQSwECLQAUAAYACAAAACEAtoM4kv4AAADhAQAAEwAAAAAAAAAAAAAAAAAAAAAAW0NvbnRl&#10;bnRfVHlwZXNdLnhtbFBLAQItABQABgAIAAAAIQA4/SH/1gAAAJQBAAALAAAAAAAAAAAAAAAAAC8B&#10;AABfcmVscy8ucmVsc1BLAQItABQABgAIAAAAIQApURl1owIAAJIFAAAOAAAAAAAAAAAAAAAAAC4C&#10;AABkcnMvZTJvRG9jLnhtbFBLAQItABQABgAIAAAAIQCcejjR3gAAAAkBAAAPAAAAAAAAAAAAAAAA&#10;AP0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012760" w:rsidRDefault="00012760">
          <w:pPr>
            <w:pStyle w:val="Bunntekst"/>
            <w:rPr>
              <w:sz w:val="20"/>
            </w:rPr>
          </w:pPr>
          <w:bookmarkStart w:id="5" w:name="bkTekst"/>
          <w:bookmarkEnd w:id="5"/>
          <w:r>
            <w:rPr>
              <w:rFonts w:ascii="Calibri" w:hAnsi="Calibri" w:cs="Calibri"/>
              <w:sz w:val="16"/>
              <w:szCs w:val="16"/>
            </w:rPr>
            <w:t xml:space="preserve">Oslo universitetssykehus består av de tidligere helseforetakene Aker universitetssykehus, Rikshospitalet </w:t>
          </w:r>
          <w:r>
            <w:rPr>
              <w:rFonts w:ascii="Calibri" w:hAnsi="Calibri" w:cs="Calibri"/>
              <w:sz w:val="16"/>
              <w:szCs w:val="16"/>
              <w:lang w:val="sv-SE"/>
            </w:rPr>
            <w:t>(inkl. Radiumhospitalet)</w:t>
          </w:r>
          <w:r>
            <w:rPr>
              <w:rFonts w:ascii="Calibri" w:hAnsi="Calibri" w:cs="Calibri"/>
              <w:sz w:val="16"/>
              <w:szCs w:val="16"/>
            </w:rPr>
            <w:t xml:space="preserve"> og Ullevål universitetssykehus</w:t>
          </w:r>
        </w:p>
      </w:tc>
      <w:tc>
        <w:tcPr>
          <w:tcW w:w="2506" w:type="dxa"/>
          <w:tcMar>
            <w:left w:w="125" w:type="dxa"/>
          </w:tcMar>
        </w:tcPr>
        <w:p w:rsidR="00012760" w:rsidRDefault="00012760">
          <w:pPr>
            <w:pStyle w:val="Bunntekst"/>
            <w:rPr>
              <w:sz w:val="26"/>
            </w:rPr>
          </w:pPr>
        </w:p>
        <w:p w:rsidR="00012760" w:rsidRDefault="0001276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6" w:name="bkOrg"/>
          <w:bookmarkEnd w:id="6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012760" w:rsidRDefault="00012760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012760" w:rsidRDefault="009F3596">
          <w:pPr>
            <w:pStyle w:val="Bunntekst"/>
            <w:rPr>
              <w:sz w:val="20"/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049B2BDE" wp14:editId="4FEE9BEB">
                <wp:simplePos x="0" y="0"/>
                <wp:positionH relativeFrom="column">
                  <wp:posOffset>-635</wp:posOffset>
                </wp:positionH>
                <wp:positionV relativeFrom="paragraph">
                  <wp:posOffset>144752</wp:posOffset>
                </wp:positionV>
                <wp:extent cx="280670" cy="280670"/>
                <wp:effectExtent l="0" t="0" r="5080" b="5080"/>
                <wp:wrapNone/>
                <wp:docPr id="38" name="Bilde 38" descr="U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U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" w:type="dxa"/>
        </w:tcPr>
        <w:p w:rsidR="00012760" w:rsidRDefault="009F3596">
          <w:pPr>
            <w:pStyle w:val="Bunntekst"/>
            <w:rPr>
              <w:sz w:val="20"/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0800" behindDoc="1" locked="0" layoutInCell="1" allowOverlap="1" wp14:anchorId="2E5B3C34" wp14:editId="7D21676F">
                <wp:simplePos x="0" y="0"/>
                <wp:positionH relativeFrom="column">
                  <wp:posOffset>59690</wp:posOffset>
                </wp:positionH>
                <wp:positionV relativeFrom="paragraph">
                  <wp:posOffset>150002</wp:posOffset>
                </wp:positionV>
                <wp:extent cx="284480" cy="288925"/>
                <wp:effectExtent l="0" t="0" r="1270" b="0"/>
                <wp:wrapNone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KUP-prikk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80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FE07006" wp14:editId="30364E01">
                    <wp:simplePos x="0" y="0"/>
                    <wp:positionH relativeFrom="page">
                      <wp:posOffset>-2540</wp:posOffset>
                    </wp:positionH>
                    <wp:positionV relativeFrom="page">
                      <wp:posOffset>91251</wp:posOffset>
                    </wp:positionV>
                    <wp:extent cx="0" cy="392430"/>
                    <wp:effectExtent l="5080" t="12065" r="13970" b="5080"/>
                    <wp:wrapNone/>
                    <wp:docPr id="1" name="Line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7AD6E6"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2pt,7.2pt" to="-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EkowIAAJIFAAAOAAAAZHJzL2Uyb0RvYy54bWysVF1vmzAUfZ+0/2DxToFAEoqaVAmQvXRb&#10;tXbas4NNsGZsZDsh0dT/vmuTsKZ7maYmEvLH9fG5557ru/tjy9GBKs2kWHjRTeghKipJmNgtvO/P&#10;Gz/1kDZYEMyloAvvRLV3v/z44a7vMjqRjeSEKgQgQmd9t/AaY7osCHTV0BbrG9lRAZu1VC02MFW7&#10;gCjcA3rLg0kYzoJeKtIpWVGtYbUYNr2lw69rWpmvda2pQXzhATfjvsp9t/YbLO9wtlO4a1h1poH/&#10;g0WLmYBLR6gCG4z2iv0F1bJKSS1rc1PJNpB1zSrqcoBsovBNNk8N7qjLBcTR3SiTfj/Y6svhUSFG&#10;oHYeEriFEj0wQVE8t9L0nc4gIhePyiZXHcVT9yCrnxoJmTdY7Kij+Hzq4FxkTwRXR+xEd3DBtv8s&#10;CcTgvZFOp2OtWgsJCqCjK8dpLAc9GlQNixWsxreTJHaVCnB2OdcpbT5R2SI7WHgcODtcfHjQxvLA&#10;2SXEXiPkhnHuis0F6gE0mk/dAS05I3bThmm12+ZcoQMGuySrebleu6Rg53WYkntBHFhDMSnPY4MZ&#10;H8ZwORcWjzoHDoxgdjQwdOuQoXPHr9vwtkzLNPGTyaz0k7Ao/NUmT/zZBggWcZHnRfRiiUZJ1jBC&#10;qLBcL06Nkn9zwrlnBo+NXh1FCa7RnXpA9prpajMN50mc+vP5NPaTuAz9dbrJ/VUezWagVL4u3zAt&#10;Xfb6fciOUlpWcm+oempIj7Z8r75hsG+cRiE0OGHWDpNpMkyg0+0Qfh7CfAdPVGWUh5Q0P5hpnHmt&#10;7SzmVe3T0P4HR/GuwYMj4mkYDi4fw51WI51BuUvR7Wws21mMP9qCSS6GcE1j+2TouK0kp0d1aSZo&#10;fHfo/EjZl+X1HMavn9LlbwAAAP//AwBQSwMEFAAGAAgAAAAhAAjGSfvbAAAABQEAAA8AAABkcnMv&#10;ZG93bnJldi54bWxMjsFOwzAQRO9I/Qdrkbi1TktUUIhTFQSHChWpAYmrGy9xRLyObLdN/57tqZxW&#10;szOaeeVqdL04YoidJwXzWQYCqfGmo1bB1+fb9BFETJqM7j2hgjNGWFWTm1IXxp9oh8c6tYJLKBZa&#10;gU1pKKSMjUWn48wPSOz9+OB0YhlaaYI+cbnr5SLLltLpjnjB6gFfLDa/9cEp2Ozu24/nJt/WdnO2&#10;XZRh/v36rtTd7bh+ApFwTNcwXPAZHSpm2vsDmSh6BdOcg/zO+bJ9kXsFD8sFyKqU/+mrPwAAAP//&#10;AwBQSwECLQAUAAYACAAAACEAtoM4kv4AAADhAQAAEwAAAAAAAAAAAAAAAAAAAAAAW0NvbnRlbnRf&#10;VHlwZXNdLnhtbFBLAQItABQABgAIAAAAIQA4/SH/1gAAAJQBAAALAAAAAAAAAAAAAAAAAC8BAABf&#10;cmVscy8ucmVsc1BLAQItABQABgAIAAAAIQBW7oEkowIAAJIFAAAOAAAAAAAAAAAAAAAAAC4CAABk&#10;cnMvZTJvRG9jLnhtbFBLAQItABQABgAIAAAAIQAIxkn72wAAAAUBAAAPAAAAAAAAAAAAAAAAAP0E&#10;AABkcnMvZG93bnJldi54bWxQSwUGAAAAAAQABADzAAAABQ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</w:tc>
    </w:tr>
  </w:tbl>
  <w:p w:rsidR="00012760" w:rsidRDefault="00012760">
    <w:pPr>
      <w:pStyle w:val="Bunntekst"/>
      <w:rPr>
        <w:sz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53" w:rsidRDefault="008C6053">
      <w:r>
        <w:separator/>
      </w:r>
    </w:p>
  </w:footnote>
  <w:footnote w:type="continuationSeparator" w:id="0">
    <w:p w:rsidR="008C6053" w:rsidRDefault="008C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30" w:rsidRDefault="005B3E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30" w:rsidRDefault="005B3E3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60" w:rsidRDefault="00374B4F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A71F43" wp14:editId="226717BF">
          <wp:simplePos x="0" y="0"/>
          <wp:positionH relativeFrom="column">
            <wp:posOffset>-100330</wp:posOffset>
          </wp:positionH>
          <wp:positionV relativeFrom="paragraph">
            <wp:posOffset>-162750</wp:posOffset>
          </wp:positionV>
          <wp:extent cx="1867535" cy="730885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-Logo med kompetansetjeneste_fork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F6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06BC06" wp14:editId="65681083">
              <wp:simplePos x="0" y="0"/>
              <wp:positionH relativeFrom="column">
                <wp:posOffset>-594995</wp:posOffset>
              </wp:positionH>
              <wp:positionV relativeFrom="paragraph">
                <wp:posOffset>3409315</wp:posOffset>
              </wp:positionV>
              <wp:extent cx="252095" cy="0"/>
              <wp:effectExtent l="5080" t="8890" r="9525" b="1016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DBCB4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Y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yXSSLqYY0cGVkGLIM9b5T1x3KBgllsA54pLT1vnAgxRDSLhG6Y2Q&#10;MootFeqh2uzDNCY4LQULzhDm7GFfSYtOJIxL/GJR4HkMs/qoWARrOWHrm+2JkFcbLpcq4EElQOdm&#10;XefhxyJdrOfreT7KJ7P1KE/revRxU+Wj2QYo1U91VdXZz0Aty4tWMMZVYDfMZpb/nfa3V3Kdqvt0&#10;3tuQvEWP/QKywz+SjlIG9a5zsNfssrODxDCOMfj2dMK8P+7Bfnzgq18A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DZ&#10;fbYcEQIAACgEAAAOAAAAAAAAAAAAAAAAAC4CAABkcnMvZTJvRG9jLnhtbFBLAQItABQABgAIAAAA&#10;IQBidWgG4AAAAAsBAAAPAAAAAAAAAAAAAAAAAGsEAABkcnMvZG93bnJldi54bWxQSwUGAAAAAAQA&#10;BADzAAAAe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205"/>
    <w:multiLevelType w:val="hybridMultilevel"/>
    <w:tmpl w:val="E28A4E4E"/>
    <w:lvl w:ilvl="0" w:tplc="9950FF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7E47"/>
    <w:multiLevelType w:val="hybridMultilevel"/>
    <w:tmpl w:val="0CD23A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C3DE6"/>
    <w:multiLevelType w:val="hybridMultilevel"/>
    <w:tmpl w:val="A3EC22B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273ABC"/>
    <w:multiLevelType w:val="hybridMultilevel"/>
    <w:tmpl w:val="F7563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164EB"/>
    <w:multiLevelType w:val="hybridMultilevel"/>
    <w:tmpl w:val="504CC27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B2"/>
    <w:rsid w:val="00012760"/>
    <w:rsid w:val="001E3661"/>
    <w:rsid w:val="002118BE"/>
    <w:rsid w:val="00221508"/>
    <w:rsid w:val="002B29BE"/>
    <w:rsid w:val="00310FAF"/>
    <w:rsid w:val="00374B4F"/>
    <w:rsid w:val="004D0E43"/>
    <w:rsid w:val="00557BF7"/>
    <w:rsid w:val="005B3E30"/>
    <w:rsid w:val="00687BC5"/>
    <w:rsid w:val="007113B2"/>
    <w:rsid w:val="0071255E"/>
    <w:rsid w:val="00721C1B"/>
    <w:rsid w:val="00722774"/>
    <w:rsid w:val="007F7B3B"/>
    <w:rsid w:val="008C6053"/>
    <w:rsid w:val="00902F2F"/>
    <w:rsid w:val="00966C5C"/>
    <w:rsid w:val="009A2889"/>
    <w:rsid w:val="009E7540"/>
    <w:rsid w:val="009F3596"/>
    <w:rsid w:val="009F5C06"/>
    <w:rsid w:val="00A06C24"/>
    <w:rsid w:val="00A40DB7"/>
    <w:rsid w:val="00A479A5"/>
    <w:rsid w:val="00AD40A3"/>
    <w:rsid w:val="00AE004F"/>
    <w:rsid w:val="00B5649B"/>
    <w:rsid w:val="00B96C8E"/>
    <w:rsid w:val="00B973FB"/>
    <w:rsid w:val="00BC1699"/>
    <w:rsid w:val="00BE5959"/>
    <w:rsid w:val="00BF779C"/>
    <w:rsid w:val="00C17E69"/>
    <w:rsid w:val="00C5450B"/>
    <w:rsid w:val="00CA4E1D"/>
    <w:rsid w:val="00CA6EA1"/>
    <w:rsid w:val="00CB3B6E"/>
    <w:rsid w:val="00D737CF"/>
    <w:rsid w:val="00DF2280"/>
    <w:rsid w:val="00DF40BC"/>
    <w:rsid w:val="00E40A52"/>
    <w:rsid w:val="00E60550"/>
    <w:rsid w:val="00EF11E6"/>
    <w:rsid w:val="00E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6E97F03"/>
  <w15:docId w15:val="{20028543-0B70-45FE-956A-97B61D57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aramond" w:hAnsi="Garamond"/>
      <w:b/>
      <w:bCs/>
      <w:sz w:val="22"/>
      <w:szCs w:val="1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left" w:pos="720"/>
      </w:tabs>
      <w:jc w:val="center"/>
      <w:outlineLvl w:val="2"/>
    </w:pPr>
    <w:rPr>
      <w:rFonts w:ascii="Garamond" w:hAnsi="Garamond"/>
      <w:b/>
      <w:bCs/>
      <w:color w:val="FFFFFF"/>
      <w:sz w:val="16"/>
      <w:szCs w:val="2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paragraph" w:customStyle="1" w:styleId="DLEPRNormal">
    <w:name w:val="DLEPRNormal"/>
    <w:basedOn w:val="Normal"/>
    <w:pPr>
      <w:widowControl/>
    </w:pPr>
    <w:rPr>
      <w:rFonts w:ascii="Times New Roman" w:hAnsi="Times New Roman"/>
      <w:sz w:val="23"/>
      <w:szCs w:val="23"/>
      <w:lang w:eastAsia="en-US"/>
    </w:rPr>
  </w:style>
  <w:style w:type="paragraph" w:styleId="Brdtekst">
    <w:name w:val="Body Text"/>
    <w:basedOn w:val="Normal"/>
    <w:semiHidden/>
    <w:rPr>
      <w:rFonts w:ascii="Times New Roman" w:hAnsi="Times New Roman"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2F2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2F2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E595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C17E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7E69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algo</dc:creator>
  <cp:lastModifiedBy>Ellen Kathrine Munkhaugen</cp:lastModifiedBy>
  <cp:revision>2</cp:revision>
  <cp:lastPrinted>2014-06-04T12:56:00Z</cp:lastPrinted>
  <dcterms:created xsi:type="dcterms:W3CDTF">2024-01-23T12:33:00Z</dcterms:created>
  <dcterms:modified xsi:type="dcterms:W3CDTF">2024-01-23T12:33:00Z</dcterms:modified>
</cp:coreProperties>
</file>